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第3回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聞こえないのは、自分のせいじゃない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今の気持ちに近い言葉を2つまで選び、強さを0〜100の数字で書こう。線の上に印をつけてもいいよ。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班の話し合いを、もう一度見てみる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ソラは家で、前回の班の話し合いを思い出していました。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あのとき、となりの班は実験の道具をガチャガチャ鳴らしていました。班の4人は、何人も同時に話していました。1人はマスクをしていて、もう1人はソラに背中を向けて話していました。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「聞こえなかったのは、全部自分のせいだったのかな。」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4933"/>
        <w:gridCol w:w="4933"/>
      </w:tblGrid>
      <w:tr>
        <w:tc>
          <w:tcPr>
            <w:tcW w:type="dxa" w:w="351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自分のこと</w:t>
            </w:r>
          </w:p>
        </w:tc>
        <w:tc>
          <w:tcPr>
            <w:tcW w:type="dxa" w:w="6350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まわりの条件</w:t>
            </w:r>
          </w:p>
        </w:tc>
      </w:tr>
      <w:tr>
        <w:tc>
          <w:tcPr>
            <w:tcW w:type="dxa" w:w="3515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聞こえにくさがある（自分で選んだことではない）</w:t>
            </w:r>
          </w:p>
        </w:tc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・まわりがさわがしい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・何人も同時に話す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・口元が見えない（マスク・横向き・背中）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・早口・遠い</w:t>
            </w:r>
          </w:p>
        </w:tc>
      </w:tr>
    </w:tbl>
    <w:p>
      <w:pPr>
        <w:spacing w:before="60" w:after="40"/>
        <w:jc w:val="center"/>
      </w:pPr>
      <w:r>
        <w:rPr>
          <w:rFonts w:ascii="BIZ UDPGothic" w:hAnsi="BIZ UDPGothic" w:eastAsia="BIZ UDPGothic"/>
          <w:b/>
          <w:color w:val="1F7A6B"/>
          <w:sz w:val="22"/>
        </w:rPr>
        <w:t>聞き取りにくさは2つが重なって起きる。まわりの条件は、お願いすれば変えられることがある。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ソラの班の話し合いで、聞き取りにくくしていた「まわりの条件（じょうけん）」をさがしてみよう。いくつ見つかる？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その中で、だれかにお願いすれば変えられそうなものはどれ？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聞き取りにくさは、「自分のこと」と「まわりの条件」が重なって起きる。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聞こえないのは、自分のせいではない。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配慮（はいりょ）をお願いするのは、わがままではなく、自分を守るやさしさ。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今日の大事な言葉を、自分の言葉で言ってみよう。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例：聞こえないのは、自分のせいじゃない。　／　聞き取りにくい条件が、そろっていただけ。　／　お願いするのは、自分を守ること。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